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auto"/>
          <w:kern w:val="0"/>
          <w:sz w:val="31"/>
          <w:szCs w:val="31"/>
        </w:rPr>
      </w:pPr>
      <w:r>
        <w:rPr>
          <w:rFonts w:hint="eastAsia" w:ascii="宋体" w:hAnsi="宋体" w:eastAsia="宋体" w:cs="宋体"/>
          <w:b/>
          <w:bCs/>
          <w:color w:val="auto"/>
          <w:kern w:val="0"/>
          <w:sz w:val="31"/>
          <w:szCs w:val="31"/>
        </w:rPr>
        <w:t>个人（信用）信息查询授权书</w:t>
      </w:r>
    </w:p>
    <w:p>
      <w:pPr>
        <w:widowControl/>
        <w:jc w:val="center"/>
        <w:rPr>
          <w:rFonts w:ascii="宋体" w:hAnsi="宋体" w:eastAsia="宋体" w:cs="宋体"/>
          <w:b/>
          <w:bCs/>
          <w:color w:val="auto"/>
          <w:kern w:val="0"/>
          <w:sz w:val="31"/>
          <w:szCs w:val="31"/>
        </w:rPr>
      </w:pPr>
    </w:p>
    <w:p>
      <w:pPr>
        <w:keepNext w:val="0"/>
        <w:keepLines w:val="0"/>
        <w:pageBreakBefore w:val="0"/>
        <w:widowControl/>
        <w:kinsoku/>
        <w:wordWrap/>
        <w:overflowPunct/>
        <w:topLinePunct w:val="0"/>
        <w:autoSpaceDE/>
        <w:autoSpaceDN/>
        <w:bidi w:val="0"/>
        <w:adjustRightInd/>
        <w:snapToGrid/>
        <w:spacing w:line="380" w:lineRule="exact"/>
        <w:ind w:firstLine="462" w:firstLineChars="200"/>
        <w:jc w:val="both"/>
        <w:textAlignment w:val="auto"/>
        <w:rPr>
          <w:color w:val="auto"/>
        </w:rPr>
      </w:pPr>
      <w:r>
        <w:rPr>
          <w:rFonts w:hint="eastAsia" w:ascii="宋体" w:hAnsi="宋体" w:eastAsia="宋体" w:cs="宋体"/>
          <w:b/>
          <w:bCs/>
          <w:color w:val="auto"/>
          <w:kern w:val="0"/>
          <w:sz w:val="23"/>
          <w:szCs w:val="23"/>
        </w:rPr>
        <w:t xml:space="preserve">尊敬的客户：为了维护您的权益，请在签署本授权书前，仔细阅读本授权书各条款，关注您在授权书中的权利、义务。 </w:t>
      </w:r>
    </w:p>
    <w:p>
      <w:pPr>
        <w:keepNext w:val="0"/>
        <w:keepLines w:val="0"/>
        <w:pageBreakBefore w:val="0"/>
        <w:widowControl/>
        <w:kinsoku/>
        <w:wordWrap/>
        <w:overflowPunct/>
        <w:topLinePunct w:val="0"/>
        <w:autoSpaceDE/>
        <w:autoSpaceDN/>
        <w:bidi w:val="0"/>
        <w:adjustRightInd/>
        <w:snapToGrid/>
        <w:spacing w:line="380" w:lineRule="exact"/>
        <w:jc w:val="both"/>
        <w:textAlignment w:val="auto"/>
        <w:rPr>
          <w:color w:val="auto"/>
        </w:rPr>
      </w:pPr>
      <w:r>
        <w:rPr>
          <w:rFonts w:hint="eastAsia" w:ascii="宋体" w:hAnsi="宋体" w:eastAsia="宋体" w:cs="宋体"/>
          <w:color w:val="auto"/>
          <w:kern w:val="0"/>
          <w:sz w:val="22"/>
          <w:szCs w:val="22"/>
        </w:rPr>
        <w:t xml:space="preserve">鄂尔多斯市住房公积金中心： </w:t>
      </w:r>
    </w:p>
    <w:p>
      <w:pPr>
        <w:keepNext w:val="0"/>
        <w:keepLines w:val="0"/>
        <w:pageBreakBefore w:val="0"/>
        <w:widowControl/>
        <w:kinsoku/>
        <w:wordWrap/>
        <w:overflowPunct/>
        <w:topLinePunct w:val="0"/>
        <w:autoSpaceDE/>
        <w:autoSpaceDN/>
        <w:bidi w:val="0"/>
        <w:adjustRightInd/>
        <w:snapToGrid/>
        <w:spacing w:line="380" w:lineRule="exact"/>
        <w:ind w:firstLine="440" w:firstLineChars="200"/>
        <w:jc w:val="both"/>
        <w:textAlignment w:val="auto"/>
        <w:rPr>
          <w:color w:val="auto"/>
        </w:rPr>
      </w:pPr>
      <w:r>
        <w:rPr>
          <w:rFonts w:hint="eastAsia" w:ascii="宋体" w:hAnsi="宋体" w:eastAsia="宋体" w:cs="宋体"/>
          <w:color w:val="auto"/>
          <w:kern w:val="0"/>
          <w:sz w:val="22"/>
          <w:szCs w:val="22"/>
        </w:rPr>
        <w:t>一、本人同意并不可撤销地授权：你中心按照国家相关规定采集并向金融信用信息基础数据库及其他依法成立的征信机构提供本人的</w:t>
      </w:r>
      <w:r>
        <w:rPr>
          <w:rFonts w:hint="eastAsia" w:ascii="宋体" w:hAnsi="宋体" w:eastAsia="宋体" w:cs="宋体"/>
          <w:color w:val="auto"/>
          <w:kern w:val="0"/>
          <w:sz w:val="23"/>
          <w:szCs w:val="23"/>
        </w:rPr>
        <w:t>缴存信息</w:t>
      </w:r>
      <w:r>
        <w:rPr>
          <w:rFonts w:hint="eastAsia" w:ascii="宋体" w:hAnsi="宋体" w:eastAsia="宋体" w:cs="宋体"/>
          <w:color w:val="auto"/>
          <w:kern w:val="0"/>
          <w:sz w:val="23"/>
          <w:szCs w:val="23"/>
          <w:lang w:eastAsia="zh-CN"/>
        </w:rPr>
        <w:t>、</w:t>
      </w:r>
      <w:r>
        <w:rPr>
          <w:rFonts w:hint="eastAsia" w:ascii="宋体" w:hAnsi="宋体" w:eastAsia="宋体" w:cs="宋体"/>
          <w:color w:val="auto"/>
          <w:kern w:val="0"/>
          <w:sz w:val="22"/>
          <w:szCs w:val="22"/>
        </w:rPr>
        <w:t>贷</w:t>
      </w:r>
      <w:r>
        <w:rPr>
          <w:rFonts w:hint="eastAsia" w:ascii="宋体" w:hAnsi="宋体" w:eastAsia="宋体" w:cs="宋体"/>
          <w:color w:val="auto"/>
          <w:kern w:val="0"/>
          <w:sz w:val="23"/>
          <w:szCs w:val="23"/>
        </w:rPr>
        <w:t xml:space="preserve">款信息。 </w:t>
      </w:r>
    </w:p>
    <w:p>
      <w:pPr>
        <w:keepNext w:val="0"/>
        <w:keepLines w:val="0"/>
        <w:pageBreakBefore w:val="0"/>
        <w:widowControl/>
        <w:kinsoku/>
        <w:wordWrap/>
        <w:overflowPunct/>
        <w:topLinePunct w:val="0"/>
        <w:autoSpaceDE/>
        <w:autoSpaceDN/>
        <w:bidi w:val="0"/>
        <w:adjustRightInd/>
        <w:snapToGrid/>
        <w:spacing w:line="380" w:lineRule="exact"/>
        <w:ind w:firstLine="440" w:firstLineChars="200"/>
        <w:jc w:val="both"/>
        <w:textAlignment w:val="auto"/>
        <w:rPr>
          <w:rFonts w:ascii="宋体" w:hAnsi="宋体" w:eastAsia="宋体" w:cs="宋体"/>
          <w:color w:val="auto"/>
          <w:kern w:val="0"/>
          <w:sz w:val="22"/>
          <w:szCs w:val="22"/>
        </w:rPr>
      </w:pPr>
      <w:r>
        <w:rPr>
          <w:rFonts w:hint="eastAsia" w:ascii="宋体" w:hAnsi="宋体" w:eastAsia="宋体" w:cs="宋体"/>
          <w:color w:val="auto"/>
          <w:kern w:val="0"/>
          <w:sz w:val="22"/>
          <w:szCs w:val="22"/>
        </w:rPr>
        <w:t>二、本人同意并不可撤销地授权：你中心可以根据国家有关规定，在办理涉及本人的以下业务时，有权向金融信用信息基础数据库及其他依法成立的征信机构、全国住房公积金监管服务平台，查询、打印、保存本人的信用状况及住房公积金缴存、贷款情况等个人信息：</w:t>
      </w:r>
    </w:p>
    <w:p>
      <w:pPr>
        <w:keepNext w:val="0"/>
        <w:keepLines w:val="0"/>
        <w:pageBreakBefore w:val="0"/>
        <w:widowControl/>
        <w:kinsoku/>
        <w:wordWrap/>
        <w:overflowPunct/>
        <w:topLinePunct w:val="0"/>
        <w:autoSpaceDE/>
        <w:autoSpaceDN/>
        <w:bidi w:val="0"/>
        <w:adjustRightInd/>
        <w:snapToGrid/>
        <w:spacing w:line="380" w:lineRule="exact"/>
        <w:ind w:firstLine="440" w:firstLineChars="200"/>
        <w:jc w:val="both"/>
        <w:textAlignment w:val="auto"/>
        <w:rPr>
          <w:rFonts w:ascii="宋体" w:hAnsi="宋体" w:eastAsia="宋体" w:cs="宋体"/>
          <w:color w:val="auto"/>
          <w:kern w:val="0"/>
          <w:sz w:val="22"/>
          <w:szCs w:val="22"/>
        </w:rPr>
      </w:pPr>
      <w:r>
        <w:rPr>
          <w:rFonts w:ascii="宋体" w:hAnsi="宋体" w:eastAsia="宋体" w:cs="宋体"/>
          <w:color w:val="auto"/>
          <w:kern w:val="0"/>
          <w:sz w:val="22"/>
          <w:szCs w:val="22"/>
        </w:rPr>
        <w:t>1</w:t>
      </w:r>
      <w:r>
        <w:rPr>
          <w:rFonts w:hint="eastAsia" w:ascii="宋体" w:hAnsi="宋体" w:eastAsia="宋体" w:cs="宋体"/>
          <w:color w:val="auto"/>
          <w:kern w:val="0"/>
          <w:sz w:val="22"/>
          <w:szCs w:val="22"/>
        </w:rPr>
        <w:t>、审核以偿还商业</w:t>
      </w:r>
      <w:r>
        <w:rPr>
          <w:rFonts w:hint="eastAsia" w:ascii="宋体" w:hAnsi="宋体" w:eastAsia="宋体" w:cs="宋体"/>
          <w:color w:val="auto"/>
          <w:kern w:val="0"/>
          <w:sz w:val="22"/>
          <w:szCs w:val="22"/>
          <w:lang w:eastAsia="zh-CN"/>
        </w:rPr>
        <w:t>银行个人住房贷款还款</w:t>
      </w:r>
      <w:r>
        <w:rPr>
          <w:rFonts w:hint="eastAsia" w:ascii="宋体" w:hAnsi="宋体" w:eastAsia="宋体" w:cs="宋体"/>
          <w:color w:val="auto"/>
          <w:kern w:val="0"/>
          <w:sz w:val="22"/>
          <w:szCs w:val="22"/>
        </w:rPr>
        <w:t xml:space="preserve">原因的提取业务申请； </w:t>
      </w:r>
    </w:p>
    <w:p>
      <w:pPr>
        <w:keepNext w:val="0"/>
        <w:keepLines w:val="0"/>
        <w:pageBreakBefore w:val="0"/>
        <w:widowControl/>
        <w:kinsoku/>
        <w:wordWrap/>
        <w:overflowPunct/>
        <w:topLinePunct w:val="0"/>
        <w:autoSpaceDE/>
        <w:autoSpaceDN/>
        <w:bidi w:val="0"/>
        <w:adjustRightInd/>
        <w:snapToGrid/>
        <w:spacing w:line="380" w:lineRule="exact"/>
        <w:ind w:firstLine="440" w:firstLineChars="200"/>
        <w:jc w:val="both"/>
        <w:textAlignment w:val="auto"/>
        <w:rPr>
          <w:rFonts w:ascii="宋体" w:hAnsi="宋体" w:eastAsia="宋体" w:cs="宋体"/>
          <w:color w:val="auto"/>
          <w:kern w:val="0"/>
          <w:sz w:val="22"/>
          <w:szCs w:val="22"/>
        </w:rPr>
      </w:pPr>
      <w:r>
        <w:rPr>
          <w:rFonts w:hint="eastAsia" w:ascii="宋体" w:hAnsi="宋体" w:eastAsia="宋体" w:cs="宋体"/>
          <w:color w:val="auto"/>
          <w:kern w:val="0"/>
          <w:sz w:val="22"/>
          <w:szCs w:val="22"/>
        </w:rPr>
        <w:t>2、审核本人贷款业务申请以及对所发放的贷款进行贷后风险管理</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 xml:space="preserve"> </w:t>
      </w:r>
    </w:p>
    <w:p>
      <w:pPr>
        <w:keepNext w:val="0"/>
        <w:keepLines w:val="0"/>
        <w:pageBreakBefore w:val="0"/>
        <w:widowControl/>
        <w:kinsoku/>
        <w:wordWrap/>
        <w:overflowPunct/>
        <w:topLinePunct w:val="0"/>
        <w:autoSpaceDE/>
        <w:autoSpaceDN/>
        <w:bidi w:val="0"/>
        <w:adjustRightInd/>
        <w:snapToGrid/>
        <w:spacing w:line="380" w:lineRule="exact"/>
        <w:ind w:firstLine="440" w:firstLineChars="200"/>
        <w:jc w:val="both"/>
        <w:textAlignment w:val="auto"/>
        <w:rPr>
          <w:rFonts w:ascii="宋体" w:hAnsi="宋体" w:eastAsia="宋体" w:cs="宋体"/>
          <w:color w:val="auto"/>
          <w:kern w:val="0"/>
          <w:sz w:val="22"/>
          <w:szCs w:val="22"/>
        </w:rPr>
      </w:pPr>
      <w:r>
        <w:rPr>
          <w:rFonts w:ascii="宋体" w:hAnsi="宋体" w:eastAsia="宋体" w:cs="宋体"/>
          <w:color w:val="auto"/>
          <w:kern w:val="0"/>
          <w:sz w:val="22"/>
          <w:szCs w:val="22"/>
        </w:rPr>
        <w:t>3</w:t>
      </w:r>
      <w:r>
        <w:rPr>
          <w:rFonts w:hint="eastAsia" w:ascii="宋体" w:hAnsi="宋体" w:eastAsia="宋体" w:cs="宋体"/>
          <w:color w:val="auto"/>
          <w:kern w:val="0"/>
          <w:sz w:val="22"/>
          <w:szCs w:val="22"/>
        </w:rPr>
        <w:t xml:space="preserve">、审核担保人主体资格以及对本人所担保业务进行贷后风险管理； </w:t>
      </w:r>
    </w:p>
    <w:p>
      <w:pPr>
        <w:keepNext w:val="0"/>
        <w:keepLines w:val="0"/>
        <w:pageBreakBefore w:val="0"/>
        <w:widowControl/>
        <w:kinsoku/>
        <w:wordWrap/>
        <w:overflowPunct/>
        <w:topLinePunct w:val="0"/>
        <w:autoSpaceDE/>
        <w:autoSpaceDN/>
        <w:bidi w:val="0"/>
        <w:adjustRightInd/>
        <w:snapToGrid/>
        <w:spacing w:line="380" w:lineRule="exact"/>
        <w:ind w:firstLine="440" w:firstLineChars="200"/>
        <w:jc w:val="both"/>
        <w:textAlignment w:val="auto"/>
        <w:rPr>
          <w:rFonts w:ascii="宋体" w:hAnsi="宋体" w:eastAsia="宋体" w:cs="宋体"/>
          <w:color w:val="auto"/>
          <w:kern w:val="0"/>
          <w:sz w:val="22"/>
          <w:szCs w:val="22"/>
        </w:rPr>
      </w:pPr>
      <w:bookmarkStart w:id="0" w:name="_GoBack"/>
      <w:bookmarkEnd w:id="0"/>
      <w:r>
        <w:rPr>
          <w:rFonts w:hint="eastAsia" w:ascii="宋体" w:hAnsi="宋体" w:eastAsia="宋体" w:cs="宋体"/>
          <w:color w:val="auto"/>
          <w:kern w:val="0"/>
          <w:sz w:val="22"/>
          <w:szCs w:val="22"/>
        </w:rPr>
        <w:t>4、审核本人及配偶是否有异地公积金贷款以及具体次数。</w:t>
      </w:r>
    </w:p>
    <w:p>
      <w:pPr>
        <w:keepNext w:val="0"/>
        <w:keepLines w:val="0"/>
        <w:pageBreakBefore w:val="0"/>
        <w:widowControl/>
        <w:kinsoku/>
        <w:wordWrap/>
        <w:overflowPunct/>
        <w:topLinePunct w:val="0"/>
        <w:autoSpaceDE/>
        <w:autoSpaceDN/>
        <w:bidi w:val="0"/>
        <w:adjustRightInd/>
        <w:snapToGrid/>
        <w:spacing w:line="380" w:lineRule="exact"/>
        <w:ind w:firstLine="440" w:firstLineChars="200"/>
        <w:jc w:val="both"/>
        <w:textAlignment w:val="auto"/>
        <w:rPr>
          <w:color w:val="auto"/>
        </w:rPr>
      </w:pPr>
      <w:r>
        <w:rPr>
          <w:rFonts w:hint="eastAsia" w:ascii="宋体" w:hAnsi="宋体" w:eastAsia="宋体" w:cs="宋体"/>
          <w:color w:val="auto"/>
          <w:kern w:val="0"/>
          <w:sz w:val="22"/>
          <w:szCs w:val="22"/>
        </w:rPr>
        <w:t>三、如果贵中心超出本授权书范围进行数据报送和查询使用，则贵中心应承担与此有关的法律责任。</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color w:val="auto"/>
        </w:rPr>
      </w:pPr>
      <w:r>
        <w:rPr>
          <w:rFonts w:hint="eastAsia" w:ascii="宋体" w:hAnsi="宋体" w:eastAsia="宋体" w:cs="宋体"/>
          <w:color w:val="auto"/>
          <w:kern w:val="0"/>
          <w:sz w:val="23"/>
          <w:szCs w:val="23"/>
        </w:rPr>
        <w:t xml:space="preserve">四、如贷款获准办理，除本授权书第二条使用用途外，本人还同意你中心将本人的个人信息和信用信息（包括不良信息）提供给金融信用信息基础数据库及其他依法成立的征信机构。 </w:t>
      </w:r>
    </w:p>
    <w:p>
      <w:pPr>
        <w:keepNext w:val="0"/>
        <w:keepLines w:val="0"/>
        <w:pageBreakBefore w:val="0"/>
        <w:widowControl/>
        <w:kinsoku/>
        <w:wordWrap/>
        <w:overflowPunct/>
        <w:topLinePunct w:val="0"/>
        <w:autoSpaceDE/>
        <w:autoSpaceDN/>
        <w:bidi w:val="0"/>
        <w:adjustRightInd/>
        <w:snapToGrid/>
        <w:spacing w:line="380" w:lineRule="exact"/>
        <w:ind w:firstLine="460" w:firstLineChars="200"/>
        <w:jc w:val="both"/>
        <w:textAlignment w:val="auto"/>
        <w:rPr>
          <w:color w:val="auto"/>
        </w:rPr>
      </w:pPr>
      <w:r>
        <w:rPr>
          <w:rFonts w:hint="eastAsia" w:ascii="宋体" w:hAnsi="宋体" w:eastAsia="宋体" w:cs="宋体"/>
          <w:color w:val="auto"/>
          <w:kern w:val="0"/>
          <w:sz w:val="23"/>
          <w:szCs w:val="23"/>
        </w:rPr>
        <w:t>五、</w:t>
      </w:r>
      <w:r>
        <w:rPr>
          <w:rFonts w:hint="eastAsia" w:ascii="宋体" w:hAnsi="宋体" w:eastAsia="宋体" w:cs="宋体"/>
          <w:color w:val="auto"/>
          <w:kern w:val="0"/>
          <w:sz w:val="23"/>
          <w:szCs w:val="23"/>
          <w:lang w:eastAsia="zh-CN"/>
        </w:rPr>
        <w:t>授权期限自本授权书载明的签署日期至授信意向下发生的业务完全履行完毕之日止</w:t>
      </w:r>
      <w:r>
        <w:rPr>
          <w:rFonts w:hint="eastAsia" w:ascii="宋体" w:hAnsi="宋体" w:eastAsia="宋体" w:cs="宋体"/>
          <w:color w:val="auto"/>
          <w:kern w:val="0"/>
          <w:sz w:val="23"/>
          <w:szCs w:val="23"/>
        </w:rPr>
        <w:t xml:space="preserve">。 </w:t>
      </w:r>
    </w:p>
    <w:p>
      <w:pPr>
        <w:keepNext w:val="0"/>
        <w:keepLines w:val="0"/>
        <w:pageBreakBefore w:val="0"/>
        <w:widowControl/>
        <w:kinsoku/>
        <w:wordWrap/>
        <w:overflowPunct/>
        <w:topLinePunct w:val="0"/>
        <w:autoSpaceDE/>
        <w:autoSpaceDN/>
        <w:bidi w:val="0"/>
        <w:adjustRightInd/>
        <w:snapToGrid/>
        <w:spacing w:line="380" w:lineRule="exact"/>
        <w:ind w:firstLine="440" w:firstLineChars="200"/>
        <w:jc w:val="both"/>
        <w:textAlignment w:val="auto"/>
        <w:rPr>
          <w:color w:val="auto"/>
        </w:rPr>
      </w:pPr>
      <w:r>
        <w:rPr>
          <w:rFonts w:hint="eastAsia" w:ascii="宋体" w:hAnsi="宋体" w:eastAsia="宋体" w:cs="宋体"/>
          <w:color w:val="auto"/>
          <w:kern w:val="0"/>
          <w:sz w:val="22"/>
          <w:szCs w:val="22"/>
        </w:rPr>
        <w:t>六 、若本人在贵中心业务未获批准办理，本授权书</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 xml:space="preserve">本人信用报告及与查询目的相关的其他资料等无须退回本人。 </w:t>
      </w:r>
    </w:p>
    <w:p>
      <w:pPr>
        <w:keepNext w:val="0"/>
        <w:keepLines w:val="0"/>
        <w:pageBreakBefore w:val="0"/>
        <w:widowControl/>
        <w:kinsoku/>
        <w:wordWrap/>
        <w:overflowPunct/>
        <w:topLinePunct w:val="0"/>
        <w:autoSpaceDE/>
        <w:autoSpaceDN/>
        <w:bidi w:val="0"/>
        <w:adjustRightInd/>
        <w:snapToGrid/>
        <w:spacing w:line="380" w:lineRule="exact"/>
        <w:ind w:firstLine="440" w:firstLineChars="200"/>
        <w:jc w:val="both"/>
        <w:textAlignment w:val="auto"/>
        <w:rPr>
          <w:color w:val="auto"/>
        </w:rPr>
      </w:pPr>
      <w:r>
        <w:rPr>
          <w:rFonts w:hint="eastAsia" w:ascii="宋体" w:hAnsi="宋体" w:eastAsia="宋体" w:cs="宋体"/>
          <w:color w:val="auto"/>
          <w:kern w:val="0"/>
          <w:sz w:val="22"/>
          <w:szCs w:val="22"/>
        </w:rPr>
        <w:t xml:space="preserve">七、本授权书内容与相关业务的合同条款不一致的，无论相关合同在本授权书之前或之后签署，均应以本授权书的内容为准。但相关合同条款明确约定是针对本授权书内容所做修订的除外。 </w:t>
      </w:r>
    </w:p>
    <w:p>
      <w:pPr>
        <w:keepNext w:val="0"/>
        <w:keepLines w:val="0"/>
        <w:pageBreakBefore w:val="0"/>
        <w:widowControl/>
        <w:kinsoku/>
        <w:wordWrap/>
        <w:overflowPunct/>
        <w:topLinePunct w:val="0"/>
        <w:autoSpaceDE/>
        <w:autoSpaceDN/>
        <w:bidi w:val="0"/>
        <w:adjustRightInd/>
        <w:snapToGrid/>
        <w:spacing w:line="380" w:lineRule="exact"/>
        <w:ind w:firstLine="562" w:firstLineChars="200"/>
        <w:jc w:val="both"/>
        <w:textAlignment w:val="auto"/>
        <w:rPr>
          <w:rFonts w:ascii="宋体" w:hAnsi="宋体" w:eastAsia="宋体" w:cs="宋体"/>
          <w:b/>
          <w:bCs/>
          <w:color w:val="auto"/>
          <w:kern w:val="0"/>
          <w:sz w:val="29"/>
          <w:szCs w:val="29"/>
        </w:rPr>
      </w:pPr>
      <w:r>
        <w:rPr>
          <w:rFonts w:hint="eastAsia" w:ascii="宋体" w:hAnsi="宋体" w:eastAsia="宋体" w:cs="宋体"/>
          <w:b/>
          <w:bCs/>
          <w:color w:val="auto"/>
          <w:kern w:val="0"/>
          <w:sz w:val="28"/>
          <w:szCs w:val="28"/>
        </w:rPr>
        <w:t>本人声明：本人已仔细阅读上述所有条款，对本授权书条款的含义及相应的法律</w:t>
      </w:r>
      <w:r>
        <w:rPr>
          <w:rFonts w:hint="eastAsia" w:ascii="宋体" w:hAnsi="宋体" w:eastAsia="宋体" w:cs="宋体"/>
          <w:b/>
          <w:bCs/>
          <w:color w:val="auto"/>
          <w:kern w:val="0"/>
          <w:sz w:val="29"/>
          <w:szCs w:val="29"/>
        </w:rPr>
        <w:t xml:space="preserve">后果已全部知晓并充分理解。本人自愿作出上述授权、承诺和声明。 </w:t>
      </w:r>
    </w:p>
    <w:p>
      <w:pPr>
        <w:widowControl/>
        <w:jc w:val="left"/>
        <w:rPr>
          <w:rFonts w:ascii="宋体" w:hAnsi="宋体" w:eastAsia="宋体" w:cs="宋体"/>
          <w:b/>
          <w:bCs/>
          <w:color w:val="auto"/>
          <w:kern w:val="0"/>
          <w:sz w:val="29"/>
          <w:szCs w:val="29"/>
        </w:rPr>
      </w:pPr>
    </w:p>
    <w:p>
      <w:pPr>
        <w:widowControl/>
        <w:rPr>
          <w:color w:val="auto"/>
        </w:rPr>
      </w:pPr>
      <w:r>
        <w:rPr>
          <w:rFonts w:hint="eastAsia" w:ascii="宋体" w:hAnsi="宋体" w:eastAsia="宋体" w:cs="宋体"/>
          <w:color w:val="auto"/>
          <w:kern w:val="0"/>
          <w:sz w:val="23"/>
          <w:szCs w:val="23"/>
        </w:rPr>
        <w:t xml:space="preserve">      授权人：</w:t>
      </w:r>
    </w:p>
    <w:p>
      <w:pPr>
        <w:widowControl/>
        <w:rPr>
          <w:color w:val="auto"/>
        </w:rPr>
      </w:pPr>
      <w:r>
        <w:rPr>
          <w:rFonts w:hint="eastAsia" w:ascii="宋体" w:hAnsi="宋体" w:eastAsia="宋体" w:cs="宋体"/>
          <w:color w:val="auto"/>
          <w:kern w:val="0"/>
          <w:sz w:val="23"/>
          <w:szCs w:val="23"/>
        </w:rPr>
        <w:t xml:space="preserve">      证件类型：</w:t>
      </w:r>
    </w:p>
    <w:p>
      <w:pPr>
        <w:widowControl/>
        <w:rPr>
          <w:color w:val="auto"/>
        </w:rPr>
      </w:pPr>
      <w:r>
        <w:rPr>
          <w:rFonts w:hint="eastAsia" w:ascii="宋体" w:hAnsi="宋体" w:eastAsia="宋体" w:cs="宋体"/>
          <w:color w:val="auto"/>
          <w:kern w:val="0"/>
          <w:sz w:val="23"/>
          <w:szCs w:val="23"/>
        </w:rPr>
        <w:t xml:space="preserve">      证件号码：</w:t>
      </w:r>
    </w:p>
    <w:p>
      <w:pPr>
        <w:widowControl/>
        <w:rPr>
          <w:color w:val="auto"/>
        </w:rPr>
      </w:pPr>
      <w:r>
        <w:rPr>
          <w:rFonts w:hint="eastAsia" w:ascii="宋体" w:hAnsi="宋体" w:eastAsia="宋体" w:cs="宋体"/>
          <w:color w:val="auto"/>
          <w:kern w:val="0"/>
          <w:sz w:val="23"/>
          <w:szCs w:val="23"/>
        </w:rPr>
        <w:t xml:space="preserve">      授权日期：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4YzliYTU4OTk5NjdiNWVkMmM1N2UzZDMwNjYyY2MifQ=="/>
  </w:docVars>
  <w:rsids>
    <w:rsidRoot w:val="742D0D2A"/>
    <w:rsid w:val="000951E9"/>
    <w:rsid w:val="002C6984"/>
    <w:rsid w:val="00641E65"/>
    <w:rsid w:val="00820ABF"/>
    <w:rsid w:val="00992581"/>
    <w:rsid w:val="009B080C"/>
    <w:rsid w:val="009C1412"/>
    <w:rsid w:val="00C85F47"/>
    <w:rsid w:val="00FA7312"/>
    <w:rsid w:val="188E506C"/>
    <w:rsid w:val="200B55C9"/>
    <w:rsid w:val="2E196B04"/>
    <w:rsid w:val="41627A89"/>
    <w:rsid w:val="54281818"/>
    <w:rsid w:val="576911F4"/>
    <w:rsid w:val="577438BC"/>
    <w:rsid w:val="5BB5705E"/>
    <w:rsid w:val="6C4E3A28"/>
    <w:rsid w:val="717D6B1A"/>
    <w:rsid w:val="742D0D2A"/>
    <w:rsid w:val="79DE25D3"/>
    <w:rsid w:val="7B102E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759</Words>
  <Characters>763</Characters>
  <Lines>6</Lines>
  <Paragraphs>1</Paragraphs>
  <TotalTime>38</TotalTime>
  <ScaleCrop>false</ScaleCrop>
  <LinksUpToDate>false</LinksUpToDate>
  <CharactersWithSpaces>799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2022-08-17T07:13:00Z</dcterms:created>
  <dc:creator>Administrator</dc:creator>
  <cp:lastModifiedBy>老鼠</cp:lastModifiedBy>
  <dcterms:modified xsi:type="dcterms:W3CDTF">2024-07-05T01:45:12Z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223D150F9DE3432DA163227A98139F1E_13</vt:lpwstr>
  </property>
</Properties>
</file>